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16" w:rsidRDefault="00745527" w:rsidP="00F67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.4pt;width:87.75pt;height:75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Word.Picture.8" ShapeID="_x0000_s1026" DrawAspect="Content" ObjectID="_1764584104" r:id="rId9"/>
        </w:pict>
      </w:r>
      <w:r w:rsidR="00F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F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F67816" w:rsidRDefault="00F67816" w:rsidP="00F67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 ЭКОНОМИКИ</w:t>
      </w:r>
    </w:p>
    <w:p w:rsidR="00F67816" w:rsidRDefault="00F67816" w:rsidP="00F67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 ТЕРРИТОРИАЛЬНОГО  РАЗВИТИЯ  РЕСПУБЛИКИ  ДАГЕСТАН</w:t>
      </w:r>
    </w:p>
    <w:p w:rsidR="00F67816" w:rsidRDefault="00F67816" w:rsidP="00F67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  РД)</w:t>
      </w:r>
    </w:p>
    <w:p w:rsidR="00F67816" w:rsidRDefault="00F67816" w:rsidP="00F67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816" w:rsidRDefault="00F67816" w:rsidP="00F67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Р И К А З</w:t>
      </w:r>
    </w:p>
    <w:p w:rsidR="00F67816" w:rsidRDefault="00F67816" w:rsidP="00F6781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67816" w:rsidRDefault="00F67816" w:rsidP="000072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00723E" w:rsidRPr="00191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7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 г.     </w:t>
      </w:r>
      <w:r w:rsidR="00007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007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007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p w:rsidR="00F67816" w:rsidRDefault="00F67816" w:rsidP="00F6781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7816" w:rsidRDefault="00F67816" w:rsidP="00F67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F67816" w:rsidRDefault="00F67816" w:rsidP="00F67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7816" w:rsidRDefault="00F67816" w:rsidP="0000723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должностей </w:t>
      </w:r>
    </w:p>
    <w:p w:rsidR="00F67816" w:rsidRDefault="00F67816" w:rsidP="0000723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гражданской службы Республики Дагестан, </w:t>
      </w:r>
    </w:p>
    <w:p w:rsidR="00F67816" w:rsidRDefault="00F67816" w:rsidP="0000723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которые граждане и при замещении которых государственные гражданские служащие Республики Дагестан Министерства экономики и территориального развития Республики Дагестан обязаны представлять сведения о своих доходах, об имуществе и обязательствах</w:t>
      </w:r>
      <w:r w:rsidR="000072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характера, а также сведения о доходах,</w:t>
      </w:r>
    </w:p>
    <w:p w:rsidR="00F67816" w:rsidRDefault="00F67816" w:rsidP="0000723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F67816" w:rsidRDefault="00F67816" w:rsidP="0000723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своих супруги (супруга) и несовершеннолетних детей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23E" w:rsidRDefault="00F67816" w:rsidP="000072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6166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10" w:history="1">
        <w:r w:rsidRPr="00FC6166">
          <w:rPr>
            <w:rStyle w:val="a3"/>
            <w:rFonts w:ascii="Times New Roman" w:hAnsi="Times New Roman" w:cs="Times New Roman"/>
            <w:bCs/>
            <w:color w:val="0000FF"/>
            <w:sz w:val="28"/>
            <w:szCs w:val="28"/>
            <w:u w:val="none"/>
          </w:rPr>
          <w:t>статьей 8</w:t>
        </w:r>
      </w:hyperlink>
      <w:r w:rsidRPr="00FC6166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декабря 2008 г. </w:t>
      </w:r>
      <w:r w:rsidRPr="00FC6166">
        <w:rPr>
          <w:rFonts w:ascii="Times New Roman" w:hAnsi="Times New Roman" w:cs="Times New Roman"/>
          <w:bCs/>
          <w:sz w:val="28"/>
          <w:szCs w:val="28"/>
        </w:rPr>
        <w:br/>
      </w:r>
      <w:r w:rsidRPr="00FC6166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FC6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6166">
        <w:rPr>
          <w:rFonts w:ascii="Times New Roman" w:hAnsi="Times New Roman" w:cs="Times New Roman"/>
          <w:bCs/>
          <w:sz w:val="28"/>
          <w:szCs w:val="28"/>
        </w:rPr>
        <w:t xml:space="preserve">273-ФЗ «О противодействии коррупции» (Собрание законодательства Российской Федерации, 2008, 29 декабря, </w:t>
      </w:r>
      <w:r w:rsidRPr="00FC6166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FC6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6166">
        <w:rPr>
          <w:rFonts w:ascii="Times New Roman" w:hAnsi="Times New Roman" w:cs="Times New Roman"/>
          <w:bCs/>
          <w:sz w:val="28"/>
          <w:szCs w:val="28"/>
        </w:rPr>
        <w:t>52 (часть I), ст. 6228;</w:t>
      </w:r>
      <w:proofErr w:type="gramEnd"/>
      <w:r w:rsidRPr="00FC616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C6287">
        <w:rPr>
          <w:rFonts w:ascii="Times New Roman" w:hAnsi="Times New Roman" w:cs="Times New Roman"/>
          <w:bCs/>
          <w:sz w:val="28"/>
          <w:szCs w:val="28"/>
        </w:rPr>
        <w:t>3</w:t>
      </w:r>
      <w:r w:rsidRPr="00FC61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D0AFD">
        <w:rPr>
          <w:rFonts w:ascii="Times New Roman" w:hAnsi="Times New Roman" w:cs="Times New Roman"/>
          <w:bCs/>
          <w:sz w:val="28"/>
          <w:szCs w:val="28"/>
        </w:rPr>
        <w:t>17</w:t>
      </w:r>
      <w:r w:rsidRPr="00FC61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0AFD">
        <w:rPr>
          <w:rFonts w:ascii="Times New Roman" w:hAnsi="Times New Roman" w:cs="Times New Roman"/>
          <w:bCs/>
          <w:sz w:val="28"/>
          <w:szCs w:val="28"/>
        </w:rPr>
        <w:t>июля</w:t>
      </w:r>
      <w:r w:rsidRPr="00FC61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6166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FC6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0AFD">
        <w:rPr>
          <w:rFonts w:ascii="Times New Roman" w:hAnsi="Times New Roman" w:cs="Times New Roman"/>
          <w:bCs/>
          <w:sz w:val="28"/>
          <w:szCs w:val="28"/>
        </w:rPr>
        <w:t>29</w:t>
      </w:r>
      <w:r w:rsidRPr="00FC6166">
        <w:rPr>
          <w:rFonts w:ascii="Times New Roman" w:hAnsi="Times New Roman" w:cs="Times New Roman"/>
          <w:bCs/>
          <w:sz w:val="28"/>
          <w:szCs w:val="28"/>
        </w:rPr>
        <w:t xml:space="preserve">, ст. </w:t>
      </w:r>
      <w:r w:rsidR="001D0AFD">
        <w:rPr>
          <w:rFonts w:ascii="Times New Roman" w:hAnsi="Times New Roman" w:cs="Times New Roman"/>
          <w:bCs/>
          <w:sz w:val="28"/>
          <w:szCs w:val="28"/>
        </w:rPr>
        <w:t>5304</w:t>
      </w:r>
      <w:r w:rsidRPr="00FC6166">
        <w:rPr>
          <w:rFonts w:ascii="Times New Roman" w:hAnsi="Times New Roman" w:cs="Times New Roman"/>
          <w:bCs/>
          <w:sz w:val="28"/>
          <w:szCs w:val="28"/>
        </w:rPr>
        <w:t xml:space="preserve">), </w:t>
      </w:r>
      <w:hyperlink r:id="rId11" w:history="1">
        <w:r w:rsidRPr="00FC6166">
          <w:rPr>
            <w:rStyle w:val="a3"/>
            <w:rFonts w:ascii="Times New Roman" w:hAnsi="Times New Roman" w:cs="Times New Roman"/>
            <w:bCs/>
            <w:color w:val="0000FF"/>
            <w:sz w:val="28"/>
            <w:szCs w:val="28"/>
            <w:u w:val="none"/>
          </w:rPr>
          <w:t>статьями 18</w:t>
        </w:r>
      </w:hyperlink>
      <w:r w:rsidRPr="00FC616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2" w:history="1">
        <w:r w:rsidRPr="00FC6166">
          <w:rPr>
            <w:rStyle w:val="a3"/>
            <w:rFonts w:ascii="Times New Roman" w:hAnsi="Times New Roman" w:cs="Times New Roman"/>
            <w:bCs/>
            <w:color w:val="0000FF"/>
            <w:sz w:val="28"/>
            <w:szCs w:val="28"/>
            <w:u w:val="none"/>
          </w:rPr>
          <w:t>18.1</w:t>
        </w:r>
      </w:hyperlink>
      <w:r w:rsidRPr="00FC6166">
        <w:rPr>
          <w:rFonts w:ascii="Times New Roman" w:hAnsi="Times New Roman" w:cs="Times New Roman"/>
          <w:bCs/>
          <w:sz w:val="28"/>
          <w:szCs w:val="28"/>
        </w:rPr>
        <w:t xml:space="preserve"> Закона Республики Дагестан от 12 октября 2005 года </w:t>
      </w:r>
      <w:r w:rsidRPr="00FC6166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FC6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6166">
        <w:rPr>
          <w:rFonts w:ascii="Times New Roman" w:hAnsi="Times New Roman" w:cs="Times New Roman"/>
          <w:bCs/>
          <w:sz w:val="28"/>
          <w:szCs w:val="28"/>
        </w:rPr>
        <w:t xml:space="preserve">32 </w:t>
      </w:r>
      <w:r w:rsidRPr="00FC6166">
        <w:rPr>
          <w:rFonts w:ascii="Times New Roman" w:hAnsi="Times New Roman" w:cs="Times New Roman"/>
          <w:bCs/>
          <w:sz w:val="28"/>
          <w:szCs w:val="28"/>
        </w:rPr>
        <w:br/>
        <w:t xml:space="preserve">«О государственной гражданской службе Республики Дагестан» (Собрание законодательства Республики Дагестан, 2005, 31 октября, </w:t>
      </w:r>
      <w:r w:rsidRPr="00FC6166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FC6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6166">
        <w:rPr>
          <w:rFonts w:ascii="Times New Roman" w:hAnsi="Times New Roman" w:cs="Times New Roman"/>
          <w:bCs/>
          <w:sz w:val="28"/>
          <w:szCs w:val="28"/>
        </w:rPr>
        <w:t xml:space="preserve">10, ст. 656; </w:t>
      </w:r>
      <w:proofErr w:type="gramStart"/>
      <w:r w:rsidRPr="00FC6166">
        <w:rPr>
          <w:rFonts w:ascii="Times New Roman" w:hAnsi="Times New Roman" w:cs="Times New Roman"/>
          <w:bCs/>
          <w:sz w:val="28"/>
          <w:szCs w:val="28"/>
        </w:rPr>
        <w:t>интернет-портал правовой информации Республики Дагестан (</w:t>
      </w:r>
      <w:hyperlink r:id="rId13" w:history="1">
        <w:r w:rsidRPr="00FC6166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>www</w:t>
        </w:r>
        <w:r w:rsidRPr="00FC6166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.pravo.e-dag.ru</w:t>
        </w:r>
      </w:hyperlink>
      <w:r w:rsidRPr="00FC6166">
        <w:rPr>
          <w:rFonts w:ascii="Times New Roman" w:hAnsi="Times New Roman" w:cs="Times New Roman"/>
          <w:bCs/>
          <w:sz w:val="28"/>
          <w:szCs w:val="28"/>
        </w:rPr>
        <w:t>), 202</w:t>
      </w:r>
      <w:r w:rsidR="00AC6287" w:rsidRPr="00AC6287">
        <w:rPr>
          <w:rFonts w:ascii="Times New Roman" w:hAnsi="Times New Roman" w:cs="Times New Roman"/>
          <w:bCs/>
          <w:sz w:val="28"/>
          <w:szCs w:val="28"/>
        </w:rPr>
        <w:t>3</w:t>
      </w:r>
      <w:r w:rsidRPr="00FC61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6166">
        <w:rPr>
          <w:rFonts w:ascii="Times New Roman" w:hAnsi="Times New Roman" w:cs="Times New Roman"/>
          <w:bCs/>
          <w:sz w:val="28"/>
          <w:szCs w:val="28"/>
        </w:rPr>
        <w:br/>
      </w:r>
      <w:r w:rsidR="00AC6287" w:rsidRPr="00AC6287">
        <w:rPr>
          <w:rFonts w:ascii="Times New Roman" w:hAnsi="Times New Roman" w:cs="Times New Roman"/>
          <w:bCs/>
          <w:sz w:val="28"/>
          <w:szCs w:val="28"/>
        </w:rPr>
        <w:t>5</w:t>
      </w:r>
      <w:r w:rsidRPr="00FC61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287">
        <w:rPr>
          <w:rFonts w:ascii="Times New Roman" w:hAnsi="Times New Roman" w:cs="Times New Roman"/>
          <w:bCs/>
          <w:sz w:val="28"/>
          <w:szCs w:val="28"/>
        </w:rPr>
        <w:t>мая</w:t>
      </w:r>
      <w:r w:rsidRPr="00FC61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6166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FC6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6287" w:rsidRPr="00AC6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05004011201</w:t>
      </w:r>
      <w:r w:rsidRPr="00FC6166">
        <w:rPr>
          <w:rFonts w:ascii="Times New Roman" w:hAnsi="Times New Roman" w:cs="Times New Roman"/>
          <w:bCs/>
          <w:sz w:val="28"/>
          <w:szCs w:val="28"/>
        </w:rPr>
        <w:t xml:space="preserve">) и </w:t>
      </w:r>
      <w:hyperlink r:id="rId14" w:history="1">
        <w:r w:rsidRPr="00FC6166">
          <w:rPr>
            <w:rStyle w:val="a3"/>
            <w:rFonts w:ascii="Times New Roman" w:hAnsi="Times New Roman" w:cs="Times New Roman"/>
            <w:bCs/>
            <w:color w:val="0000FF"/>
            <w:sz w:val="28"/>
            <w:szCs w:val="28"/>
            <w:u w:val="none"/>
          </w:rPr>
          <w:t>Указом</w:t>
        </w:r>
      </w:hyperlink>
      <w:r w:rsidRPr="00FC6166">
        <w:rPr>
          <w:rFonts w:ascii="Times New Roman" w:hAnsi="Times New Roman" w:cs="Times New Roman"/>
          <w:bCs/>
          <w:sz w:val="28"/>
          <w:szCs w:val="28"/>
        </w:rPr>
        <w:t xml:space="preserve"> Президента Республики Дагестан от 23 июля 2009 года </w:t>
      </w:r>
      <w:r w:rsidRPr="00FC6166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FC6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6166">
        <w:rPr>
          <w:rFonts w:ascii="Times New Roman" w:hAnsi="Times New Roman" w:cs="Times New Roman"/>
          <w:bCs/>
          <w:sz w:val="28"/>
          <w:szCs w:val="28"/>
        </w:rPr>
        <w:t>163 «Об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FC6166">
        <w:rPr>
          <w:rFonts w:ascii="Times New Roman" w:hAnsi="Times New Roman" w:cs="Times New Roman"/>
          <w:bCs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 (Собрание законодательства Республики Дагестан, 2009, 31 июля, </w:t>
      </w:r>
      <w:r w:rsidRPr="00FC6166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FC6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6166">
        <w:rPr>
          <w:rFonts w:ascii="Times New Roman" w:hAnsi="Times New Roman" w:cs="Times New Roman"/>
          <w:bCs/>
          <w:sz w:val="28"/>
          <w:szCs w:val="28"/>
        </w:rPr>
        <w:t>14, ст. 677; интернет-портал правовой информации Республики Дагестан (</w:t>
      </w:r>
      <w:hyperlink r:id="rId15" w:history="1">
        <w:r w:rsidRPr="00FC6166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>www</w:t>
        </w:r>
        <w:r w:rsidRPr="00FC6166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.pravo.e-dag.ru</w:t>
        </w:r>
      </w:hyperlink>
      <w:r w:rsidRPr="00FC6166">
        <w:rPr>
          <w:rFonts w:ascii="Times New Roman" w:hAnsi="Times New Roman" w:cs="Times New Roman"/>
          <w:bCs/>
          <w:sz w:val="28"/>
          <w:szCs w:val="28"/>
        </w:rPr>
        <w:t xml:space="preserve">), 2016, 16 мая, </w:t>
      </w:r>
      <w:r w:rsidR="008534F9">
        <w:rPr>
          <w:rFonts w:ascii="Times New Roman" w:hAnsi="Times New Roman" w:cs="Times New Roman"/>
          <w:bCs/>
          <w:sz w:val="28"/>
          <w:szCs w:val="28"/>
        </w:rPr>
        <w:br/>
      </w:r>
      <w:r w:rsidRPr="00FC6166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FC6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6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05004000777</w:t>
      </w:r>
      <w:r w:rsidRPr="00FC6166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FC61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C6166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AC6287" w:rsidRPr="0000723E" w:rsidRDefault="00F67816" w:rsidP="000072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</w:t>
      </w:r>
      <w:hyperlink r:id="rId16" w:history="1">
        <w:r>
          <w:rPr>
            <w:rStyle w:val="a3"/>
            <w:rFonts w:ascii="Times New Roman" w:hAnsi="Times New Roman" w:cs="Times New Roman"/>
            <w:bCs/>
            <w:color w:val="0000FF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должностей государственной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F67816" w:rsidRPr="00FC6166" w:rsidRDefault="00F67816" w:rsidP="00AC6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FC61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Признать утратившим силу приказ </w:t>
      </w:r>
      <w:r w:rsidRPr="00FC6166">
        <w:rPr>
          <w:rFonts w:ascii="Times New Roman" w:hAnsi="Times New Roman" w:cs="Times New Roman"/>
          <w:bCs/>
          <w:sz w:val="28"/>
          <w:szCs w:val="28"/>
        </w:rPr>
        <w:t xml:space="preserve">Министерства </w:t>
      </w:r>
      <w:r w:rsidRPr="00FC6166"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FC61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AC6287" w:rsidRPr="00AC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FC61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февраля</w:t>
      </w:r>
      <w:r w:rsidRPr="00FC61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</w:t>
      </w:r>
      <w:r w:rsidR="00AC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 </w:t>
      </w:r>
      <w:r w:rsidRPr="00FC61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№ </w:t>
      </w:r>
      <w:r w:rsidR="00AC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</w:t>
      </w:r>
      <w:r w:rsidRPr="00FC61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-од </w:t>
      </w:r>
      <w:r w:rsidR="00AC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FC61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C6287" w:rsidRPr="00AC6287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 гражданской службы Республики Дагестан,  при назначении на которые граждане и при замещении которых государственные гражданские служащие Республики Дагестан Министерства экономики и территориального развития Республики Дагестан обязаны представлять сведения о своих доходах, об имуществе и обязательствах имущественного характера, а</w:t>
      </w:r>
      <w:proofErr w:type="gramEnd"/>
      <w:r w:rsidR="00AC6287" w:rsidRPr="00AC6287">
        <w:rPr>
          <w:rFonts w:ascii="Times New Roman" w:hAnsi="Times New Roman" w:cs="Times New Roman"/>
          <w:bCs/>
          <w:sz w:val="28"/>
          <w:szCs w:val="28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FC61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(интернет-портал правовой информации Республики Дагестан (</w:t>
      </w:r>
      <w:hyperlink r:id="rId17" w:history="1">
        <w:r w:rsidRPr="00FC616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C616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.pravo.e-dag.ru</w:t>
        </w:r>
      </w:hyperlink>
      <w:r w:rsidRPr="00FC61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202</w:t>
      </w:r>
      <w:r w:rsidR="00AC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FC61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C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FC61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февраля</w:t>
      </w:r>
      <w:r w:rsidRPr="00FC61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№</w:t>
      </w:r>
      <w:r w:rsidRPr="00FC61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C6287" w:rsidRPr="00AC6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05029010668</w:t>
      </w:r>
      <w:r w:rsidRPr="00FC61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FC61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Отделу государственной службы и кадров: 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довести настоящий приказ до государственных гражданских служащих Республики Дагестан, замещающих должности в Министерстве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Дагестан.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обеспечивать ежегодно, не позднее 30 апреля, представление лицами, замещающими должности государственной гражданской службы, согласно Перечню, предусмотренному пунктом 1 настоящего приказа,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настоящий приказ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 (</w:t>
      </w:r>
      <w:hyperlink r:id="rId18" w:history="1">
        <w:r w:rsidR="00BD6DBF" w:rsidRPr="007A0D93">
          <w:rPr>
            <w:rStyle w:val="a3"/>
            <w:rFonts w:ascii="Times New Roman" w:hAnsi="Times New Roman"/>
            <w:sz w:val="28"/>
            <w:szCs w:val="28"/>
            <w:u w:val="none"/>
          </w:rPr>
          <w:t>www.minec.</w:t>
        </w:r>
        <w:r w:rsidR="00BD6DBF" w:rsidRPr="007A0D9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e</w:t>
        </w:r>
        <w:r w:rsidR="00BD6DBF" w:rsidRPr="007A0D93">
          <w:rPr>
            <w:rStyle w:val="a3"/>
            <w:rFonts w:ascii="Times New Roman" w:hAnsi="Times New Roman"/>
            <w:sz w:val="28"/>
            <w:szCs w:val="28"/>
            <w:u w:val="none"/>
          </w:rPr>
          <w:t>-</w:t>
        </w:r>
        <w:r w:rsidR="00BD6DBF" w:rsidRPr="007A0D9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dag</w:t>
        </w:r>
        <w:r w:rsidR="00BD6DBF" w:rsidRPr="007A0D93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BD6DBF" w:rsidRPr="007A0D93">
          <w:rPr>
            <w:rStyle w:val="a3"/>
            <w:rFonts w:ascii="Times New Roman" w:hAnsi="Times New Roman"/>
            <w:sz w:val="28"/>
            <w:szCs w:val="28"/>
            <w:u w:val="none"/>
          </w:rPr>
          <w:t>ru</w:t>
        </w:r>
        <w:proofErr w:type="spellEnd"/>
      </w:hyperlink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Настоящий приказ вступает в силу в установленном законодательством порядке.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67816" w:rsidRDefault="00F67816" w:rsidP="00F67816">
      <w:pPr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816" w:rsidRDefault="00F67816" w:rsidP="00F67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7816" w:rsidRDefault="00191AF4" w:rsidP="00191AF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191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6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 экономики </w:t>
      </w:r>
    </w:p>
    <w:p w:rsidR="00F67816" w:rsidRDefault="00F67816" w:rsidP="00191A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территориального развития </w:t>
      </w:r>
    </w:p>
    <w:p w:rsidR="00F67816" w:rsidRDefault="00191AF4" w:rsidP="00191AF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91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1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Республики Дагестан  </w:t>
      </w:r>
      <w:r w:rsidR="00F6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6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="00F6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6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6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91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F6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Г.Р. Султанов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00723E" w:rsidRDefault="00F67816" w:rsidP="00F67816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F67816" w:rsidRDefault="0000723E" w:rsidP="00F67816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</w:t>
      </w:r>
      <w:r w:rsidR="00F67816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приказу Минэкономразвития РД</w:t>
      </w:r>
    </w:p>
    <w:p w:rsidR="006A3AAB" w:rsidRDefault="00F67816" w:rsidP="006A3AA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="006A3AAB">
        <w:rPr>
          <w:rFonts w:ascii="Times New Roman" w:hAnsi="Times New Roman" w:cs="Times New Roman"/>
          <w:sz w:val="28"/>
          <w:szCs w:val="28"/>
        </w:rPr>
        <w:t xml:space="preserve">от </w:t>
      </w:r>
      <w:r w:rsidR="0000723E">
        <w:rPr>
          <w:rFonts w:ascii="Times New Roman" w:hAnsi="Times New Roman" w:cs="Times New Roman"/>
          <w:sz w:val="28"/>
          <w:szCs w:val="28"/>
        </w:rPr>
        <w:t xml:space="preserve">   </w:t>
      </w:r>
      <w:r w:rsidR="006A3AAB">
        <w:rPr>
          <w:rFonts w:ascii="Times New Roman" w:hAnsi="Times New Roman" w:cs="Times New Roman"/>
          <w:sz w:val="28"/>
          <w:szCs w:val="28"/>
        </w:rPr>
        <w:t xml:space="preserve"> </w:t>
      </w:r>
      <w:r w:rsidR="0000723E">
        <w:rPr>
          <w:rFonts w:ascii="Times New Roman" w:hAnsi="Times New Roman" w:cs="Times New Roman"/>
          <w:sz w:val="28"/>
          <w:szCs w:val="28"/>
        </w:rPr>
        <w:t>декабря</w:t>
      </w:r>
      <w:r w:rsidR="006A3AAB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00723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A3AA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6A3AAB">
        <w:rPr>
          <w:rFonts w:ascii="Times New Roman" w:hAnsi="Times New Roman" w:cs="Times New Roman"/>
          <w:sz w:val="28"/>
          <w:szCs w:val="28"/>
        </w:rPr>
        <w:t>д</w:t>
      </w:r>
    </w:p>
    <w:p w:rsidR="00F67816" w:rsidRPr="00FC6166" w:rsidRDefault="00F67816" w:rsidP="00F67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должностей государственной гражданской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службы Республики Дагестан, при назначении на которые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граждане и при замещении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государственные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гражданские служащие Республики Дагестан 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Министерства экономики и территориального развития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обязаны представлять сведения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своих доходах, об имуществе и обязательствах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характера, а также сведения о доходах,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F67816" w:rsidRDefault="00F67816" w:rsidP="00F67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своих супруги (супруга) и несовершеннолетних детей</w:t>
      </w:r>
    </w:p>
    <w:p w:rsidR="00F67816" w:rsidRPr="0000723E" w:rsidRDefault="00F67816" w:rsidP="0000723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7816" w:rsidRPr="0000723E" w:rsidRDefault="00F67816" w:rsidP="000072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9697"/>
      </w:tblGrid>
      <w:tr w:rsidR="00F67816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16" w:rsidRPr="0000723E" w:rsidRDefault="00F67816" w:rsidP="000072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16" w:rsidRPr="0000723E" w:rsidRDefault="00F67816" w:rsidP="000072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  <w:tr w:rsidR="00F67816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заместитель министра</w:t>
            </w:r>
          </w:p>
        </w:tc>
      </w:tr>
      <w:tr w:rsidR="00F67816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Статс-секретарь-заместитель министра</w:t>
            </w:r>
          </w:p>
        </w:tc>
      </w:tr>
      <w:tr w:rsidR="00F67816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министра</w:t>
            </w:r>
          </w:p>
        </w:tc>
      </w:tr>
      <w:tr w:rsidR="00F67816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Помощник министра</w:t>
            </w:r>
          </w:p>
        </w:tc>
      </w:tr>
      <w:tr w:rsidR="00F67816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Советник министра</w:t>
            </w:r>
          </w:p>
        </w:tc>
      </w:tr>
      <w:tr w:rsidR="00F67816" w:rsidRPr="0000723E" w:rsidTr="0060340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16" w:rsidRPr="0000723E" w:rsidRDefault="0000723E" w:rsidP="000072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государственного регулирования экономики</w:t>
            </w:r>
          </w:p>
        </w:tc>
      </w:tr>
      <w:tr w:rsidR="00F67816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</w:tc>
      </w:tr>
      <w:tr w:rsidR="00F67816" w:rsidRPr="0000723E" w:rsidTr="0060340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16" w:rsidRPr="0000723E" w:rsidRDefault="00F67816" w:rsidP="000072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</w:t>
            </w:r>
          </w:p>
        </w:tc>
      </w:tr>
      <w:tr w:rsidR="00F67816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</w:tc>
      </w:tr>
      <w:tr w:rsidR="00F67816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административно-хозяйственного отдела</w:t>
            </w:r>
          </w:p>
        </w:tc>
      </w:tr>
      <w:tr w:rsidR="00F67816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Консультант административно-хозяйственного отдела</w:t>
            </w:r>
          </w:p>
        </w:tc>
      </w:tr>
      <w:tr w:rsidR="00F67816" w:rsidRPr="0000723E" w:rsidTr="0060340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16" w:rsidRPr="0000723E" w:rsidRDefault="00F67816" w:rsidP="000072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</w:t>
            </w:r>
            <w:r w:rsidR="009923D7"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развития реального сектора экономики, горных территорий и экономического анализа проектов</w:t>
            </w:r>
          </w:p>
        </w:tc>
      </w:tr>
      <w:tr w:rsidR="00F67816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16" w:rsidRPr="0000723E" w:rsidRDefault="00F67816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</w:tc>
      </w:tr>
      <w:tr w:rsidR="009923D7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начальника </w:t>
            </w:r>
            <w:proofErr w:type="gramStart"/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управления-начальник</w:t>
            </w:r>
            <w:proofErr w:type="gramEnd"/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отдела развития реального сектора экономики и горных территорий</w:t>
            </w:r>
          </w:p>
        </w:tc>
      </w:tr>
      <w:tr w:rsidR="009923D7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Консультант </w:t>
            </w:r>
            <w:proofErr w:type="gramStart"/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отдела развития реального сектора экономики</w:t>
            </w:r>
            <w:proofErr w:type="gramEnd"/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горных территорий</w:t>
            </w:r>
          </w:p>
        </w:tc>
      </w:tr>
      <w:tr w:rsidR="009923D7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специалист–эксперт </w:t>
            </w:r>
            <w:proofErr w:type="gramStart"/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отдела развития реального сектора экономики</w:t>
            </w:r>
            <w:proofErr w:type="gramEnd"/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горных территорий</w:t>
            </w:r>
          </w:p>
        </w:tc>
      </w:tr>
      <w:tr w:rsidR="009923D7" w:rsidRPr="0000723E" w:rsidTr="0060340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7" w:rsidRPr="0000723E" w:rsidRDefault="009923D7" w:rsidP="000072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макроэкономического анализа и прогнозирования</w:t>
            </w:r>
          </w:p>
        </w:tc>
      </w:tr>
      <w:tr w:rsidR="009923D7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</w:tc>
      </w:tr>
      <w:tr w:rsidR="009923D7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7" w:rsidRPr="0000723E" w:rsidRDefault="009923D7" w:rsidP="000072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начальника </w:t>
            </w:r>
            <w:proofErr w:type="gramStart"/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управления-начальник</w:t>
            </w:r>
            <w:proofErr w:type="gramEnd"/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отдела прогнозирования и сводного анализа</w:t>
            </w:r>
          </w:p>
        </w:tc>
      </w:tr>
      <w:tr w:rsidR="009923D7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Консультант отдела прогнозирования и сводного анализа</w:t>
            </w:r>
          </w:p>
        </w:tc>
      </w:tr>
      <w:tr w:rsidR="009923D7" w:rsidRPr="0000723E" w:rsidTr="0060340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7" w:rsidRPr="0000723E" w:rsidRDefault="009923D7" w:rsidP="000072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стратегического развития и индикативного управления</w:t>
            </w:r>
          </w:p>
        </w:tc>
      </w:tr>
      <w:tr w:rsidR="009923D7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</w:tc>
      </w:tr>
      <w:tr w:rsidR="009923D7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7" w:rsidRPr="0000723E" w:rsidRDefault="009923D7" w:rsidP="000072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начальника </w:t>
            </w:r>
            <w:proofErr w:type="gramStart"/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управления-начальник</w:t>
            </w:r>
            <w:proofErr w:type="gramEnd"/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отдела индикативного управления</w:t>
            </w:r>
          </w:p>
        </w:tc>
      </w:tr>
      <w:tr w:rsidR="009923D7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7" w:rsidRPr="0000723E" w:rsidRDefault="009923D7" w:rsidP="000072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реализации национальных проектов и государственных программ</w:t>
            </w:r>
          </w:p>
        </w:tc>
      </w:tr>
      <w:tr w:rsidR="009923D7" w:rsidRPr="0000723E" w:rsidTr="0060340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7" w:rsidRPr="0000723E" w:rsidRDefault="009923D7" w:rsidP="000072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территориального развития</w:t>
            </w:r>
          </w:p>
        </w:tc>
      </w:tr>
      <w:tr w:rsidR="009923D7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</w:tc>
      </w:tr>
      <w:tr w:rsidR="009923D7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начальника управления</w:t>
            </w:r>
          </w:p>
        </w:tc>
      </w:tr>
      <w:tr w:rsidR="009923D7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</w:t>
            </w:r>
          </w:p>
        </w:tc>
      </w:tr>
      <w:tr w:rsidR="009923D7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Консультант отдела</w:t>
            </w:r>
          </w:p>
        </w:tc>
      </w:tr>
      <w:tr w:rsidR="009923D7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специалист–эксперт отдела</w:t>
            </w:r>
          </w:p>
        </w:tc>
      </w:tr>
      <w:tr w:rsidR="009923D7" w:rsidRPr="0000723E" w:rsidTr="0060340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D7" w:rsidRPr="0000723E" w:rsidRDefault="009923D7" w:rsidP="000072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бухгалтерского учета и отчетности</w:t>
            </w:r>
          </w:p>
        </w:tc>
      </w:tr>
      <w:tr w:rsidR="009923D7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</w:t>
            </w:r>
          </w:p>
        </w:tc>
      </w:tr>
      <w:tr w:rsidR="009923D7" w:rsidRPr="0000723E" w:rsidTr="0060340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D7" w:rsidRPr="0000723E" w:rsidRDefault="009923D7" w:rsidP="000072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государственной службы и кадров</w:t>
            </w:r>
          </w:p>
        </w:tc>
      </w:tr>
      <w:tr w:rsidR="009923D7" w:rsidRPr="0000723E" w:rsidTr="006034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</w:t>
            </w:r>
          </w:p>
        </w:tc>
      </w:tr>
      <w:tr w:rsidR="009923D7" w:rsidRPr="0000723E" w:rsidTr="0060340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D7" w:rsidRPr="0000723E" w:rsidRDefault="009923D7" w:rsidP="000072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отдел</w:t>
            </w:r>
          </w:p>
        </w:tc>
      </w:tr>
      <w:tr w:rsidR="009923D7" w:rsidRPr="0000723E" w:rsidTr="008122A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D7" w:rsidRPr="0000723E" w:rsidRDefault="009923D7" w:rsidP="0000723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</w:t>
            </w:r>
          </w:p>
        </w:tc>
      </w:tr>
    </w:tbl>
    <w:p w:rsidR="00EE3E26" w:rsidRPr="0000723E" w:rsidRDefault="00EE3E26" w:rsidP="0000723E">
      <w:pPr>
        <w:spacing w:line="240" w:lineRule="auto"/>
        <w:rPr>
          <w:sz w:val="28"/>
          <w:szCs w:val="28"/>
          <w:lang w:val="en-US"/>
        </w:rPr>
      </w:pPr>
    </w:p>
    <w:sectPr w:rsidR="00EE3E26" w:rsidRPr="0000723E" w:rsidSect="00F67816">
      <w:headerReference w:type="default" r:id="rId1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27" w:rsidRDefault="00745527" w:rsidP="00F67816">
      <w:pPr>
        <w:spacing w:after="0" w:line="240" w:lineRule="auto"/>
      </w:pPr>
      <w:r>
        <w:separator/>
      </w:r>
    </w:p>
  </w:endnote>
  <w:endnote w:type="continuationSeparator" w:id="0">
    <w:p w:rsidR="00745527" w:rsidRDefault="00745527" w:rsidP="00F6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27" w:rsidRDefault="00745527" w:rsidP="00F67816">
      <w:pPr>
        <w:spacing w:after="0" w:line="240" w:lineRule="auto"/>
      </w:pPr>
      <w:r>
        <w:separator/>
      </w:r>
    </w:p>
  </w:footnote>
  <w:footnote w:type="continuationSeparator" w:id="0">
    <w:p w:rsidR="00745527" w:rsidRDefault="00745527" w:rsidP="00F6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847497"/>
      <w:docPartObj>
        <w:docPartGallery w:val="Page Numbers (Top of Page)"/>
        <w:docPartUnique/>
      </w:docPartObj>
    </w:sdtPr>
    <w:sdtEndPr/>
    <w:sdtContent>
      <w:p w:rsidR="00F67816" w:rsidRDefault="00F678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AF4">
          <w:rPr>
            <w:noProof/>
          </w:rPr>
          <w:t>3</w:t>
        </w:r>
        <w:r>
          <w:fldChar w:fldCharType="end"/>
        </w:r>
      </w:p>
    </w:sdtContent>
  </w:sdt>
  <w:p w:rsidR="00F67816" w:rsidRDefault="00F678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A0"/>
    <w:rsid w:val="0000723E"/>
    <w:rsid w:val="00191AF4"/>
    <w:rsid w:val="001D0AFD"/>
    <w:rsid w:val="001D1235"/>
    <w:rsid w:val="00603400"/>
    <w:rsid w:val="006A3AAB"/>
    <w:rsid w:val="00745527"/>
    <w:rsid w:val="008534F9"/>
    <w:rsid w:val="009923D7"/>
    <w:rsid w:val="00A717A0"/>
    <w:rsid w:val="00AC6287"/>
    <w:rsid w:val="00BD6DBF"/>
    <w:rsid w:val="00C45758"/>
    <w:rsid w:val="00DC0902"/>
    <w:rsid w:val="00E67D38"/>
    <w:rsid w:val="00EE3E26"/>
    <w:rsid w:val="00EF7EF2"/>
    <w:rsid w:val="00F67816"/>
    <w:rsid w:val="00F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816"/>
    <w:rPr>
      <w:color w:val="0000FF" w:themeColor="hyperlink"/>
      <w:u w:val="single"/>
    </w:rPr>
  </w:style>
  <w:style w:type="paragraph" w:customStyle="1" w:styleId="ConsPlusNormal">
    <w:name w:val="ConsPlusNormal"/>
    <w:rsid w:val="00F67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67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816"/>
  </w:style>
  <w:style w:type="paragraph" w:styleId="a6">
    <w:name w:val="footer"/>
    <w:basedOn w:val="a"/>
    <w:link w:val="a7"/>
    <w:uiPriority w:val="99"/>
    <w:unhideWhenUsed/>
    <w:rsid w:val="00F67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816"/>
  </w:style>
  <w:style w:type="paragraph" w:styleId="a8">
    <w:name w:val="Balloon Text"/>
    <w:basedOn w:val="a"/>
    <w:link w:val="a9"/>
    <w:uiPriority w:val="99"/>
    <w:semiHidden/>
    <w:unhideWhenUsed/>
    <w:rsid w:val="00E6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816"/>
    <w:rPr>
      <w:color w:val="0000FF" w:themeColor="hyperlink"/>
      <w:u w:val="single"/>
    </w:rPr>
  </w:style>
  <w:style w:type="paragraph" w:customStyle="1" w:styleId="ConsPlusNormal">
    <w:name w:val="ConsPlusNormal"/>
    <w:rsid w:val="00F67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67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816"/>
  </w:style>
  <w:style w:type="paragraph" w:styleId="a6">
    <w:name w:val="footer"/>
    <w:basedOn w:val="a"/>
    <w:link w:val="a7"/>
    <w:uiPriority w:val="99"/>
    <w:unhideWhenUsed/>
    <w:rsid w:val="00F67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816"/>
  </w:style>
  <w:style w:type="paragraph" w:styleId="a8">
    <w:name w:val="Balloon Text"/>
    <w:basedOn w:val="a"/>
    <w:link w:val="a9"/>
    <w:uiPriority w:val="99"/>
    <w:semiHidden/>
    <w:unhideWhenUsed/>
    <w:rsid w:val="00E6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pravo.e-dag.ru" TargetMode="External"/><Relationship Id="rId18" Type="http://schemas.openxmlformats.org/officeDocument/2006/relationships/hyperlink" Target="http://www.minec.e-dag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23A5F8ADBCA21688419E02EE0F0C71EE630450C9DB08DEF8DCD9113EE78EE907F87CC8EAECF15FDF5292990E417466102FB9772C91205FF71745g2x9M" TargetMode="External"/><Relationship Id="rId17" Type="http://schemas.openxmlformats.org/officeDocument/2006/relationships/hyperlink" Target="http://www.pravo.e-dag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23A5F8ADBCA21688419E02EE0F0C71EE630450C9DA0BD8F6DCD9113EE78EE907F87CC8EAECF15FDF5B93930E417466102FB9772C91205FF71745g2x9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23A5F8ADBCA21688419E02EE0F0C71EE630450C9DB08DEF8DCD9113EE78EE907F87CC8EAECF45FD40FC3D4501827205B23BA6B309023g4x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e-dag.ru" TargetMode="External"/><Relationship Id="rId10" Type="http://schemas.openxmlformats.org/officeDocument/2006/relationships/hyperlink" Target="consultantplus://offline/ref=BD23A5F8ADBCA2168841800FF8635178EB605F5DCED8008FA283824C69EE84BE40B7258DA7EAA40E9B0E9F92070B24235B20BB77g3x3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D23A5F8ADBCA21688419E02EE0F0C71EE630450CFDD0FD8FDDCD9113EE78EE907F87CDAEAB4FD5DDD4593911B172520g4x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886E-9868-48AA-9C3F-E234D62D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Кайтмазов Магомед Абдулаевич</dc:creator>
  <cp:keywords/>
  <dc:description/>
  <cp:lastModifiedBy>Кайтмазов Магомед Абдулаевич</cp:lastModifiedBy>
  <cp:revision>9</cp:revision>
  <cp:lastPrinted>2023-12-20T10:21:00Z</cp:lastPrinted>
  <dcterms:created xsi:type="dcterms:W3CDTF">2023-02-08T12:46:00Z</dcterms:created>
  <dcterms:modified xsi:type="dcterms:W3CDTF">2023-12-20T10:29:00Z</dcterms:modified>
</cp:coreProperties>
</file>